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Annexe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Curriculum vitae (arrêté du 15-10-1999)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d’usage :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de famille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Prénom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Date de naissance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Distinctions honorifiques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Grade :</w:t>
      </w:r>
    </w:p>
    <w:p w:rsidR="00A478E5" w:rsidRDefault="00A478E5" w:rsidP="009C6D6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724AA2" w:rsidRDefault="009C6D6F" w:rsidP="00724AA2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 xml:space="preserve">A </w:t>
      </w:r>
      <w:r w:rsidR="00724AA2">
        <w:rPr>
          <w:rFonts w:ascii="Arial" w:hAnsi="Arial" w:cs="Arial"/>
          <w:b/>
          <w:bCs/>
          <w:sz w:val="22"/>
          <w:szCs w:val="22"/>
        </w:rPr>
        <w:t>–</w:t>
      </w:r>
      <w:r w:rsidRPr="00D53520">
        <w:rPr>
          <w:rFonts w:ascii="Arial" w:hAnsi="Arial" w:cs="Arial"/>
          <w:b/>
          <w:bCs/>
          <w:sz w:val="22"/>
          <w:szCs w:val="22"/>
        </w:rPr>
        <w:t xml:space="preserve"> Formation</w:t>
      </w:r>
    </w:p>
    <w:p w:rsidR="009C6D6F" w:rsidRPr="00D53520" w:rsidRDefault="009C6D6F" w:rsidP="00724AA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a) Formation initiale (titres universitaires français au-delà de la licence, diplômes ou titres de l'enseignement technologique homologués, diplômes ou titres à finalité professionnelle inscrits au répertoire national des certifications professionnelles, niveau d'homologation ou de certification, titres étrangers et date d'obtention, I</w:t>
      </w:r>
      <w:r>
        <w:rPr>
          <w:rFonts w:ascii="Arial" w:hAnsi="Arial" w:cs="Arial"/>
          <w:sz w:val="22"/>
          <w:szCs w:val="22"/>
        </w:rPr>
        <w:t>PES</w:t>
      </w:r>
      <w:r w:rsidRPr="00D53520">
        <w:rPr>
          <w:rFonts w:ascii="Arial" w:hAnsi="Arial" w:cs="Arial"/>
          <w:sz w:val="22"/>
          <w:szCs w:val="22"/>
        </w:rPr>
        <w:t>, admissibilité ou admission à une ENS, etc.)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Formation continue (qualifications)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C44F3B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  <w:r w:rsidRPr="00D53520">
        <w:rPr>
          <w:rFonts w:ascii="Arial" w:hAnsi="Arial" w:cs="Arial"/>
          <w:sz w:val="22"/>
          <w:szCs w:val="22"/>
        </w:rPr>
        <w:br/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B - Mode d'accès au grade actuel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1) Concours (1)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Session (année) d'admission 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D53520">
        <w:rPr>
          <w:rFonts w:ascii="Arial" w:hAnsi="Arial" w:cs="Arial"/>
          <w:sz w:val="22"/>
          <w:szCs w:val="22"/>
        </w:rPr>
        <w:t>ou</w:t>
      </w:r>
      <w:proofErr w:type="gramEnd"/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2) Liste d'aptitude, année de promotion :</w:t>
      </w:r>
    </w:p>
    <w:p w:rsidR="009C6D6F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C44F3B" w:rsidRPr="00D53520" w:rsidRDefault="00C44F3B" w:rsidP="00724AA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C - Concours présentés</w:t>
      </w:r>
      <w:r w:rsidRPr="00D53520">
        <w:rPr>
          <w:rFonts w:ascii="Arial" w:hAnsi="Arial" w:cs="Arial"/>
          <w:sz w:val="22"/>
          <w:szCs w:val="22"/>
        </w:rPr>
        <w:t xml:space="preserve"> (2)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724AA2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D53520" w:rsidRDefault="009C6D6F" w:rsidP="00724AA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(1) Préciser : CAPES / CAPET / CAPLP</w:t>
      </w:r>
      <w:r w:rsidRPr="00D53520">
        <w:rPr>
          <w:rFonts w:ascii="Arial" w:hAnsi="Arial" w:cs="Arial"/>
          <w:sz w:val="22"/>
          <w:szCs w:val="22"/>
        </w:rPr>
        <w:t xml:space="preserve"> interne, externe, ou réservé.</w:t>
      </w:r>
    </w:p>
    <w:p w:rsidR="009C6D6F" w:rsidRPr="00D53520" w:rsidRDefault="009C6D6F" w:rsidP="00724AA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(2) Concours de recrutement d'enseignants et autres concours. Mentionner en particulier les présentations au concours de l'agrégation (et les admissibilités éventuelles).</w:t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lastRenderedPageBreak/>
        <w:t>D - Itinéraire professionnel</w:t>
      </w: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 xml:space="preserve">Poste occupé au 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Pr="004E5F47">
        <w:rPr>
          <w:rFonts w:ascii="Arial" w:hAnsi="Arial" w:cs="Arial"/>
          <w:b/>
          <w:bCs/>
          <w:sz w:val="22"/>
          <w:szCs w:val="22"/>
        </w:rPr>
        <w:t>1-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="00724AA2">
        <w:rPr>
          <w:rFonts w:ascii="Arial" w:hAnsi="Arial" w:cs="Arial"/>
          <w:b/>
          <w:bCs/>
          <w:sz w:val="22"/>
          <w:szCs w:val="22"/>
        </w:rPr>
        <w:t>9-2024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043"/>
        <w:gridCol w:w="3762"/>
        <w:gridCol w:w="1409"/>
      </w:tblGrid>
      <w:tr w:rsidR="009C6D6F" w:rsidRPr="00D53520" w:rsidTr="00184E0B">
        <w:trPr>
          <w:trHeight w:val="1332"/>
        </w:trPr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(SPE A, ZR, CPGE, classes relais, etc.)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Date d'affectation</w:t>
            </w:r>
          </w:p>
        </w:tc>
      </w:tr>
      <w:tr w:rsidR="009C6D6F" w:rsidRPr="00D53520" w:rsidTr="00184E0B"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Postes antérieurs</w:t>
      </w:r>
      <w:r w:rsidRPr="00D53520">
        <w:rPr>
          <w:rFonts w:ascii="Arial" w:hAnsi="Arial" w:cs="Arial"/>
          <w:sz w:val="22"/>
          <w:szCs w:val="22"/>
        </w:rPr>
        <w:t> (six derniers postes)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525"/>
        <w:gridCol w:w="2956"/>
        <w:gridCol w:w="1334"/>
      </w:tblGrid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(SPE A, ZR, CPGE, classes relais, etc.)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Durée d'affectation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E - Activités assurées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a) Mise en œuvre des nouvelles technologies, aide individualisée aux élèves, activités de remise à niveau, travaux croisés, itinéraires de découverte, travaux personnels encadrés, projets pluridisciplinaires pédagogiques à caractère professionnel, projets à caractère international, formation continue et conseil pédagogique, coordination pédagogique, participation aux jurys d'examens ou de concours, etc.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En matière de recherche scientifique ou pédagogique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c) Travaux, ouvrages, articles, réalisations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30A25" w:rsidRDefault="00930A25"/>
    <w:sectPr w:rsidR="00930A25" w:rsidSect="009C6D6F">
      <w:footerReference w:type="default" r:id="rId6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EE" w:rsidRDefault="007628D3">
      <w:r>
        <w:separator/>
      </w:r>
    </w:p>
  </w:endnote>
  <w:endnote w:type="continuationSeparator" w:id="0">
    <w:p w:rsidR="000C26EE" w:rsidRDefault="007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B5" w:rsidRPr="00417323" w:rsidRDefault="009C6D6F" w:rsidP="0019788D">
    <w:pPr>
      <w:pStyle w:val="Pieddepage"/>
      <w:jc w:val="center"/>
      <w:rPr>
        <w:rFonts w:ascii="Arial" w:hAnsi="Arial" w:cs="Arial"/>
        <w:sz w:val="18"/>
        <w:szCs w:val="18"/>
      </w:rPr>
    </w:pPr>
    <w:r w:rsidRPr="00417323">
      <w:rPr>
        <w:rStyle w:val="Numrodepage"/>
        <w:rFonts w:ascii="Arial" w:hAnsi="Arial" w:cs="Arial"/>
        <w:sz w:val="18"/>
        <w:szCs w:val="18"/>
      </w:rPr>
      <w:fldChar w:fldCharType="begin"/>
    </w:r>
    <w:r w:rsidRPr="00417323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417323">
      <w:rPr>
        <w:rStyle w:val="Numrodepage"/>
        <w:rFonts w:ascii="Arial" w:hAnsi="Arial" w:cs="Arial"/>
        <w:sz w:val="18"/>
        <w:szCs w:val="18"/>
      </w:rPr>
      <w:fldChar w:fldCharType="separate"/>
    </w:r>
    <w:r w:rsidR="00724AA2">
      <w:rPr>
        <w:rStyle w:val="Numrodepage"/>
        <w:rFonts w:ascii="Arial" w:hAnsi="Arial" w:cs="Arial"/>
        <w:noProof/>
        <w:sz w:val="18"/>
        <w:szCs w:val="18"/>
      </w:rPr>
      <w:t>2</w:t>
    </w:r>
    <w:r w:rsidRPr="00417323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EE" w:rsidRDefault="007628D3">
      <w:r>
        <w:separator/>
      </w:r>
    </w:p>
  </w:footnote>
  <w:footnote w:type="continuationSeparator" w:id="0">
    <w:p w:rsidR="000C26EE" w:rsidRDefault="0076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F"/>
    <w:rsid w:val="000C26EE"/>
    <w:rsid w:val="00377E7C"/>
    <w:rsid w:val="00542BB8"/>
    <w:rsid w:val="00586964"/>
    <w:rsid w:val="006B43D3"/>
    <w:rsid w:val="00724AA2"/>
    <w:rsid w:val="007628D3"/>
    <w:rsid w:val="008B2522"/>
    <w:rsid w:val="00930A25"/>
    <w:rsid w:val="009C6D6F"/>
    <w:rsid w:val="00A334A2"/>
    <w:rsid w:val="00A478E5"/>
    <w:rsid w:val="00C40E96"/>
    <w:rsid w:val="00C44F3B"/>
    <w:rsid w:val="00F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B5BC"/>
  <w15:docId w15:val="{519E87C3-CF6E-4FA4-9732-2678895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6F"/>
    <w:pPr>
      <w:spacing w:after="0" w:line="240" w:lineRule="auto"/>
    </w:pPr>
    <w:rPr>
      <w:rFonts w:eastAsia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6D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6D6F"/>
    <w:rPr>
      <w:rFonts w:eastAsia="Times New Roman"/>
      <w:szCs w:val="24"/>
      <w:lang w:eastAsia="fr-FR"/>
    </w:rPr>
  </w:style>
  <w:style w:type="character" w:styleId="Numrodepage">
    <w:name w:val="page number"/>
    <w:basedOn w:val="Policepardfaut"/>
    <w:rsid w:val="009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 Personnel</dc:creator>
  <cp:lastModifiedBy>MARION ROVERE</cp:lastModifiedBy>
  <cp:revision>3</cp:revision>
  <dcterms:created xsi:type="dcterms:W3CDTF">2024-12-16T09:12:00Z</dcterms:created>
  <dcterms:modified xsi:type="dcterms:W3CDTF">2024-12-16T09:13:00Z</dcterms:modified>
</cp:coreProperties>
</file>